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0060"/>
        <w:gridCol w:w="4543"/>
      </w:tblGrid>
      <w:tr w:rsidR="006F724E" w14:paraId="1BC5DEDB" w14:textId="77777777" w:rsidTr="00016381">
        <w:trPr>
          <w:trHeight w:val="794"/>
        </w:trPr>
        <w:tc>
          <w:tcPr>
            <w:tcW w:w="10060" w:type="dxa"/>
          </w:tcPr>
          <w:p w14:paraId="44F6F5B2" w14:textId="77777777" w:rsidR="008C7485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Location:</w:t>
            </w:r>
            <w:r w:rsidR="008C7485">
              <w:rPr>
                <w:b/>
                <w:bCs/>
                <w:color w:val="C00000"/>
              </w:rPr>
              <w:t xml:space="preserve">   </w:t>
            </w:r>
          </w:p>
          <w:p w14:paraId="24BEC347" w14:textId="0B6F1344" w:rsidR="006F724E" w:rsidRPr="008C7485" w:rsidRDefault="00E41110" w:rsidP="006F724E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Kingfisher Shopping Centre</w:t>
            </w:r>
            <w:r w:rsidR="00826965">
              <w:rPr>
                <w:b/>
                <w:bCs/>
                <w:color w:val="000000" w:themeColor="text1"/>
                <w:sz w:val="32"/>
                <w:szCs w:val="32"/>
              </w:rPr>
              <w:t xml:space="preserve"> &amp; Redditch Town Centre</w:t>
            </w:r>
          </w:p>
        </w:tc>
        <w:tc>
          <w:tcPr>
            <w:tcW w:w="4543" w:type="dxa"/>
          </w:tcPr>
          <w:p w14:paraId="4ED7D6C0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Date:</w:t>
            </w:r>
          </w:p>
          <w:p w14:paraId="45565349" w14:textId="28146CA6" w:rsidR="008C7485" w:rsidRPr="006F724E" w:rsidRDefault="0080502F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80502F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June 202</w:t>
            </w:r>
            <w:r w:rsidR="00491400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6F724E" w14:paraId="4211EEEE" w14:textId="77777777" w:rsidTr="00016381">
        <w:trPr>
          <w:trHeight w:val="794"/>
        </w:trPr>
        <w:tc>
          <w:tcPr>
            <w:tcW w:w="10060" w:type="dxa"/>
          </w:tcPr>
          <w:p w14:paraId="6CE50747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Undertaken by (name and role):</w:t>
            </w:r>
          </w:p>
          <w:p w14:paraId="12DE6C8B" w14:textId="6361DB6B" w:rsidR="008C7485" w:rsidRPr="006F724E" w:rsidRDefault="00AC63A5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Dick Johnson, </w:t>
            </w:r>
            <w:r w:rsidR="00D23079">
              <w:rPr>
                <w:b/>
                <w:bCs/>
                <w:color w:val="000000" w:themeColor="text1"/>
                <w:sz w:val="32"/>
                <w:szCs w:val="32"/>
              </w:rPr>
              <w:t>Development Officer FWW</w:t>
            </w:r>
          </w:p>
        </w:tc>
        <w:tc>
          <w:tcPr>
            <w:tcW w:w="4543" w:type="dxa"/>
          </w:tcPr>
          <w:p w14:paraId="02DBED15" w14:textId="77777777" w:rsidR="006F724E" w:rsidRDefault="006F724E" w:rsidP="006F724E">
            <w:pPr>
              <w:rPr>
                <w:b/>
                <w:bCs/>
                <w:color w:val="C00000"/>
              </w:rPr>
            </w:pPr>
            <w:r w:rsidRPr="006F724E">
              <w:rPr>
                <w:b/>
                <w:bCs/>
                <w:color w:val="C00000"/>
              </w:rPr>
              <w:t>Date of review:</w:t>
            </w:r>
          </w:p>
          <w:p w14:paraId="3D7163E4" w14:textId="64819975" w:rsidR="008C7485" w:rsidRPr="006F724E" w:rsidRDefault="00F30B5B" w:rsidP="006F724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30B5B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June 202</w:t>
            </w:r>
            <w:r w:rsidR="00491400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47948D4C" w14:textId="77777777" w:rsidR="007466B5" w:rsidRDefault="007466B5"/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2545"/>
        <w:gridCol w:w="2837"/>
        <w:gridCol w:w="3115"/>
        <w:gridCol w:w="3116"/>
        <w:gridCol w:w="1702"/>
        <w:gridCol w:w="1288"/>
      </w:tblGrid>
      <w:tr w:rsidR="006F724E" w14:paraId="5AAEB4D4" w14:textId="29231BA3" w:rsidTr="00A51533">
        <w:trPr>
          <w:trHeight w:val="794"/>
          <w:tblHeader/>
        </w:trPr>
        <w:tc>
          <w:tcPr>
            <w:tcW w:w="2545" w:type="dxa"/>
            <w:vAlign w:val="center"/>
          </w:tcPr>
          <w:p w14:paraId="5CAF6456" w14:textId="75EA7B1B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are the hazards?</w:t>
            </w:r>
          </w:p>
        </w:tc>
        <w:tc>
          <w:tcPr>
            <w:tcW w:w="2837" w:type="dxa"/>
            <w:vAlign w:val="center"/>
          </w:tcPr>
          <w:p w14:paraId="4FA923F6" w14:textId="001B7DC6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How might chaplains</w:t>
            </w:r>
            <w:r w:rsidR="00016381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and others </w:t>
            </w: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be harmed?</w:t>
            </w:r>
          </w:p>
        </w:tc>
        <w:tc>
          <w:tcPr>
            <w:tcW w:w="3115" w:type="dxa"/>
            <w:vAlign w:val="center"/>
          </w:tcPr>
          <w:p w14:paraId="26D583B6" w14:textId="5EAAF36C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is already being done to manage the risk?</w:t>
            </w:r>
          </w:p>
        </w:tc>
        <w:tc>
          <w:tcPr>
            <w:tcW w:w="3116" w:type="dxa"/>
            <w:vAlign w:val="center"/>
          </w:tcPr>
          <w:p w14:paraId="682AB3CF" w14:textId="0A9127B9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What more needs to be done?</w:t>
            </w:r>
          </w:p>
        </w:tc>
        <w:tc>
          <w:tcPr>
            <w:tcW w:w="1702" w:type="dxa"/>
            <w:vAlign w:val="center"/>
          </w:tcPr>
          <w:p w14:paraId="4940EC1B" w14:textId="14D51725" w:rsidR="006F724E" w:rsidRPr="006F724E" w:rsidRDefault="006F724E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6F724E">
              <w:rPr>
                <w:b/>
                <w:bCs/>
                <w:color w:val="2E74B5" w:themeColor="accent5" w:themeShade="BF"/>
                <w:sz w:val="24"/>
                <w:szCs w:val="24"/>
              </w:rPr>
              <w:t>By whom?</w:t>
            </w:r>
          </w:p>
        </w:tc>
        <w:tc>
          <w:tcPr>
            <w:tcW w:w="1288" w:type="dxa"/>
            <w:vAlign w:val="center"/>
          </w:tcPr>
          <w:p w14:paraId="42E7F709" w14:textId="0D5F6613" w:rsidR="006F724E" w:rsidRPr="006F724E" w:rsidRDefault="00833527" w:rsidP="006F724E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When?</w:t>
            </w:r>
          </w:p>
        </w:tc>
      </w:tr>
      <w:tr w:rsidR="006F724E" w14:paraId="45822933" w14:textId="57FCDE4C" w:rsidTr="00D23079">
        <w:trPr>
          <w:trHeight w:val="794"/>
        </w:trPr>
        <w:tc>
          <w:tcPr>
            <w:tcW w:w="2545" w:type="dxa"/>
            <w:vAlign w:val="center"/>
          </w:tcPr>
          <w:p w14:paraId="7B5C0DDE" w14:textId="79024E45" w:rsidR="006F724E" w:rsidRDefault="006F724E" w:rsidP="006F724E">
            <w:r>
              <w:t xml:space="preserve">Slips on </w:t>
            </w:r>
            <w:r w:rsidR="00F675A5">
              <w:t>spillages</w:t>
            </w:r>
            <w:r>
              <w:t xml:space="preserve"> and trips</w:t>
            </w:r>
            <w:r w:rsidR="00F675A5">
              <w:t xml:space="preserve"> on objects</w:t>
            </w:r>
          </w:p>
        </w:tc>
        <w:tc>
          <w:tcPr>
            <w:tcW w:w="2837" w:type="dxa"/>
            <w:vAlign w:val="center"/>
          </w:tcPr>
          <w:p w14:paraId="158CEA39" w14:textId="0159E499" w:rsidR="006F724E" w:rsidRDefault="006F724E" w:rsidP="006F724E">
            <w:r>
              <w:t>Injury due to falls or trips</w:t>
            </w:r>
          </w:p>
        </w:tc>
        <w:tc>
          <w:tcPr>
            <w:tcW w:w="3115" w:type="dxa"/>
            <w:vAlign w:val="center"/>
          </w:tcPr>
          <w:p w14:paraId="5A0247D3" w14:textId="1DC29B4E" w:rsidR="006F724E" w:rsidRDefault="00460507" w:rsidP="006F724E">
            <w:r>
              <w:t>H&amp;S policy of store(s) to prevent risks occurring or signpost risks through signage</w:t>
            </w:r>
          </w:p>
        </w:tc>
        <w:tc>
          <w:tcPr>
            <w:tcW w:w="3116" w:type="dxa"/>
            <w:vAlign w:val="center"/>
          </w:tcPr>
          <w:p w14:paraId="248A4F8F" w14:textId="262771D1" w:rsidR="006F724E" w:rsidRDefault="00460507" w:rsidP="006F724E">
            <w:r>
              <w:t xml:space="preserve">Awareness of unexpected risks through </w:t>
            </w:r>
            <w:r w:rsidR="0073792D">
              <w:t xml:space="preserve">regular </w:t>
            </w:r>
            <w:r>
              <w:t>awareness raising training</w:t>
            </w:r>
          </w:p>
        </w:tc>
        <w:tc>
          <w:tcPr>
            <w:tcW w:w="1702" w:type="dxa"/>
            <w:vAlign w:val="center"/>
          </w:tcPr>
          <w:p w14:paraId="691AD59F" w14:textId="7BE91A4C" w:rsidR="006F724E" w:rsidRDefault="008C7485" w:rsidP="006F724E">
            <w:r>
              <w:t>Local team leader/Chaplain</w:t>
            </w:r>
          </w:p>
        </w:tc>
        <w:tc>
          <w:tcPr>
            <w:tcW w:w="1288" w:type="dxa"/>
            <w:vAlign w:val="center"/>
          </w:tcPr>
          <w:p w14:paraId="1AE8F522" w14:textId="0E6BCD7E" w:rsidR="006F724E" w:rsidRDefault="00833527" w:rsidP="006F724E">
            <w:r>
              <w:t>Annually</w:t>
            </w:r>
          </w:p>
        </w:tc>
      </w:tr>
      <w:tr w:rsidR="006F724E" w14:paraId="1D2C0C32" w14:textId="7610E5ED" w:rsidTr="00D23079">
        <w:trPr>
          <w:trHeight w:val="794"/>
        </w:trPr>
        <w:tc>
          <w:tcPr>
            <w:tcW w:w="2545" w:type="dxa"/>
            <w:vAlign w:val="center"/>
          </w:tcPr>
          <w:p w14:paraId="2D736DB5" w14:textId="5C778F99" w:rsidR="006F724E" w:rsidRDefault="00F675A5" w:rsidP="006F724E">
            <w:r>
              <w:t>Handling and moving stock</w:t>
            </w:r>
          </w:p>
        </w:tc>
        <w:tc>
          <w:tcPr>
            <w:tcW w:w="2837" w:type="dxa"/>
            <w:vAlign w:val="center"/>
          </w:tcPr>
          <w:p w14:paraId="40448CF9" w14:textId="1C0AB756" w:rsidR="006F724E" w:rsidRDefault="00F675A5" w:rsidP="006F724E">
            <w:r>
              <w:t>Strains and injury, particularly to the back</w:t>
            </w:r>
          </w:p>
        </w:tc>
        <w:tc>
          <w:tcPr>
            <w:tcW w:w="3115" w:type="dxa"/>
            <w:vAlign w:val="center"/>
          </w:tcPr>
          <w:p w14:paraId="20E10C98" w14:textId="4014E076" w:rsidR="006F724E" w:rsidRDefault="00460507" w:rsidP="006F724E">
            <w:r>
              <w:t>Chaplains not to handle or move stock</w:t>
            </w:r>
          </w:p>
        </w:tc>
        <w:tc>
          <w:tcPr>
            <w:tcW w:w="3116" w:type="dxa"/>
            <w:vAlign w:val="center"/>
          </w:tcPr>
          <w:p w14:paraId="74ACD86A" w14:textId="5C650BA4" w:rsidR="006F724E" w:rsidRDefault="0073792D" w:rsidP="006F724E">
            <w:r>
              <w:t>Regular H&amp;S training of chaplain</w:t>
            </w:r>
          </w:p>
        </w:tc>
        <w:tc>
          <w:tcPr>
            <w:tcW w:w="1702" w:type="dxa"/>
            <w:vAlign w:val="center"/>
          </w:tcPr>
          <w:p w14:paraId="25F7595D" w14:textId="7FFBEFBE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0151A75E" w14:textId="64BA0108" w:rsidR="006F724E" w:rsidRDefault="00833527" w:rsidP="006F724E">
            <w:r>
              <w:t>Annually</w:t>
            </w:r>
          </w:p>
        </w:tc>
      </w:tr>
      <w:tr w:rsidR="006F724E" w14:paraId="01363FD3" w14:textId="348E74C6" w:rsidTr="00D23079">
        <w:trPr>
          <w:trHeight w:val="794"/>
        </w:trPr>
        <w:tc>
          <w:tcPr>
            <w:tcW w:w="2545" w:type="dxa"/>
            <w:vAlign w:val="center"/>
          </w:tcPr>
          <w:p w14:paraId="3DDC919D" w14:textId="53B7A267" w:rsidR="006F724E" w:rsidRDefault="00F675A5" w:rsidP="006F724E">
            <w:r>
              <w:t>Working at height on ladders etc</w:t>
            </w:r>
          </w:p>
        </w:tc>
        <w:tc>
          <w:tcPr>
            <w:tcW w:w="2837" w:type="dxa"/>
            <w:vAlign w:val="center"/>
          </w:tcPr>
          <w:p w14:paraId="51CAF765" w14:textId="297C8DDF" w:rsidR="006F724E" w:rsidRDefault="00F675A5" w:rsidP="006F724E">
            <w:r>
              <w:t>Falls causing injury or death</w:t>
            </w:r>
          </w:p>
        </w:tc>
        <w:tc>
          <w:tcPr>
            <w:tcW w:w="3115" w:type="dxa"/>
            <w:vAlign w:val="center"/>
          </w:tcPr>
          <w:p w14:paraId="7281C2D8" w14:textId="6AD3CE96" w:rsidR="006F724E" w:rsidRDefault="00460507" w:rsidP="006F724E">
            <w:r>
              <w:t>Chaplains not to use ladders or work at height</w:t>
            </w:r>
          </w:p>
        </w:tc>
        <w:tc>
          <w:tcPr>
            <w:tcW w:w="3116" w:type="dxa"/>
            <w:vAlign w:val="center"/>
          </w:tcPr>
          <w:p w14:paraId="771CBA8C" w14:textId="25DA76A2" w:rsidR="006F724E" w:rsidRDefault="0073792D" w:rsidP="006F724E">
            <w:r>
              <w:t>Regular H&amp;S training of chaplain</w:t>
            </w:r>
          </w:p>
        </w:tc>
        <w:tc>
          <w:tcPr>
            <w:tcW w:w="1702" w:type="dxa"/>
            <w:vAlign w:val="center"/>
          </w:tcPr>
          <w:p w14:paraId="242D8439" w14:textId="7F293E6F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5822AF8A" w14:textId="6FF58C4D" w:rsidR="006F724E" w:rsidRDefault="00833527" w:rsidP="006F724E">
            <w:r>
              <w:t>Annually</w:t>
            </w:r>
          </w:p>
        </w:tc>
      </w:tr>
      <w:tr w:rsidR="006F724E" w14:paraId="1451D209" w14:textId="45B51DC8" w:rsidTr="00D23079">
        <w:trPr>
          <w:trHeight w:val="794"/>
        </w:trPr>
        <w:tc>
          <w:tcPr>
            <w:tcW w:w="2545" w:type="dxa"/>
            <w:vAlign w:val="center"/>
          </w:tcPr>
          <w:p w14:paraId="193B2F36" w14:textId="73697F66" w:rsidR="006F724E" w:rsidRDefault="00F675A5" w:rsidP="006F724E">
            <w:r>
              <w:t xml:space="preserve">Atmosphere conditions in the </w:t>
            </w:r>
            <w:r w:rsidR="00460507">
              <w:t>location</w:t>
            </w:r>
          </w:p>
        </w:tc>
        <w:tc>
          <w:tcPr>
            <w:tcW w:w="2837" w:type="dxa"/>
            <w:vAlign w:val="center"/>
          </w:tcPr>
          <w:p w14:paraId="1499DBDE" w14:textId="77777777" w:rsidR="006F724E" w:rsidRDefault="00F675A5" w:rsidP="006F724E">
            <w:r>
              <w:t xml:space="preserve">Harm to health from hot/cold </w:t>
            </w:r>
            <w:proofErr w:type="gramStart"/>
            <w:r>
              <w:t>temperatures;</w:t>
            </w:r>
            <w:proofErr w:type="gramEnd"/>
          </w:p>
          <w:p w14:paraId="0E8EEEE2" w14:textId="1D391232" w:rsidR="00F675A5" w:rsidRDefault="00F675A5" w:rsidP="006F724E">
            <w:r>
              <w:t>Exposure to harmful substances</w:t>
            </w:r>
          </w:p>
        </w:tc>
        <w:tc>
          <w:tcPr>
            <w:tcW w:w="3115" w:type="dxa"/>
            <w:vAlign w:val="center"/>
          </w:tcPr>
          <w:p w14:paraId="1C6EFEED" w14:textId="0C1569E1" w:rsidR="006F724E" w:rsidRDefault="00460507" w:rsidP="006F724E">
            <w:r>
              <w:t>H&amp;S policy of store to avoid extreme conditions and control exposure to harmful substances</w:t>
            </w:r>
          </w:p>
        </w:tc>
        <w:tc>
          <w:tcPr>
            <w:tcW w:w="3116" w:type="dxa"/>
            <w:vAlign w:val="center"/>
          </w:tcPr>
          <w:p w14:paraId="6936895F" w14:textId="7ECCF7F2" w:rsidR="006F724E" w:rsidRDefault="0073792D" w:rsidP="006F724E">
            <w:r>
              <w:t>Raising awareness of potential risks through regular H&amp;S training of chaplain</w:t>
            </w:r>
          </w:p>
        </w:tc>
        <w:tc>
          <w:tcPr>
            <w:tcW w:w="1702" w:type="dxa"/>
            <w:vAlign w:val="center"/>
          </w:tcPr>
          <w:p w14:paraId="6C40FDB4" w14:textId="6C4D369C" w:rsidR="006F724E" w:rsidRDefault="008C7485" w:rsidP="006F724E">
            <w:r>
              <w:t>Local team leader</w:t>
            </w:r>
          </w:p>
        </w:tc>
        <w:tc>
          <w:tcPr>
            <w:tcW w:w="1288" w:type="dxa"/>
            <w:vAlign w:val="center"/>
          </w:tcPr>
          <w:p w14:paraId="50445F51" w14:textId="0F7B32DB" w:rsidR="006F724E" w:rsidRDefault="003360C2" w:rsidP="006F724E">
            <w:r>
              <w:t>Annually</w:t>
            </w:r>
          </w:p>
        </w:tc>
      </w:tr>
      <w:tr w:rsidR="006F724E" w14:paraId="58C84CC4" w14:textId="6A098236" w:rsidTr="00D23079">
        <w:trPr>
          <w:trHeight w:val="794"/>
        </w:trPr>
        <w:tc>
          <w:tcPr>
            <w:tcW w:w="2545" w:type="dxa"/>
            <w:vAlign w:val="center"/>
          </w:tcPr>
          <w:p w14:paraId="21F36FA0" w14:textId="4BDDE8EE" w:rsidR="006F724E" w:rsidRDefault="00F675A5" w:rsidP="006F724E">
            <w:r>
              <w:t>Robbery</w:t>
            </w:r>
          </w:p>
        </w:tc>
        <w:tc>
          <w:tcPr>
            <w:tcW w:w="2837" w:type="dxa"/>
            <w:vAlign w:val="center"/>
          </w:tcPr>
          <w:p w14:paraId="130E0420" w14:textId="26243BBA" w:rsidR="006F724E" w:rsidRDefault="00F675A5" w:rsidP="006F724E">
            <w:r>
              <w:t>Physical injury or death through assault; Psychological injury through abuse or threat</w:t>
            </w:r>
          </w:p>
        </w:tc>
        <w:tc>
          <w:tcPr>
            <w:tcW w:w="3115" w:type="dxa"/>
            <w:vAlign w:val="center"/>
          </w:tcPr>
          <w:p w14:paraId="1BC0FF8B" w14:textId="77777777" w:rsidR="006F724E" w:rsidRDefault="006F724E" w:rsidP="006F724E"/>
        </w:tc>
        <w:tc>
          <w:tcPr>
            <w:tcW w:w="3116" w:type="dxa"/>
            <w:vAlign w:val="center"/>
          </w:tcPr>
          <w:p w14:paraId="561828A6" w14:textId="292835B4" w:rsidR="006F724E" w:rsidRDefault="007137D8" w:rsidP="006F724E">
            <w:r>
              <w:t>Critical Incident Debriefing</w:t>
            </w:r>
            <w:r w:rsidR="00211C7E">
              <w:t xml:space="preserve"> post incident</w:t>
            </w:r>
          </w:p>
        </w:tc>
        <w:tc>
          <w:tcPr>
            <w:tcW w:w="1702" w:type="dxa"/>
            <w:vAlign w:val="center"/>
          </w:tcPr>
          <w:p w14:paraId="77DC4823" w14:textId="39E80AB8" w:rsidR="006F724E" w:rsidRDefault="005C67A1" w:rsidP="006F724E">
            <w:r>
              <w:t>FWW Development Officer</w:t>
            </w:r>
          </w:p>
        </w:tc>
        <w:tc>
          <w:tcPr>
            <w:tcW w:w="1288" w:type="dxa"/>
            <w:vAlign w:val="center"/>
          </w:tcPr>
          <w:p w14:paraId="09D53F04" w14:textId="4C019EFF" w:rsidR="006F724E" w:rsidRDefault="003360C2" w:rsidP="006F724E">
            <w:r>
              <w:t>As required</w:t>
            </w:r>
          </w:p>
        </w:tc>
      </w:tr>
      <w:tr w:rsidR="006F724E" w14:paraId="2C9D951B" w14:textId="54DF376C" w:rsidTr="00D23079">
        <w:trPr>
          <w:trHeight w:val="794"/>
        </w:trPr>
        <w:tc>
          <w:tcPr>
            <w:tcW w:w="2545" w:type="dxa"/>
            <w:vAlign w:val="center"/>
          </w:tcPr>
          <w:p w14:paraId="1735E455" w14:textId="76FAC511" w:rsidR="006F724E" w:rsidRDefault="00F675A5" w:rsidP="006F724E">
            <w:r>
              <w:t>Fire</w:t>
            </w:r>
          </w:p>
        </w:tc>
        <w:tc>
          <w:tcPr>
            <w:tcW w:w="2837" w:type="dxa"/>
            <w:vAlign w:val="center"/>
          </w:tcPr>
          <w:p w14:paraId="09853E4A" w14:textId="53F973B2" w:rsidR="006F724E" w:rsidRDefault="00F675A5" w:rsidP="006F724E">
            <w:r>
              <w:t>Injury, physical and psychological, and death</w:t>
            </w:r>
          </w:p>
        </w:tc>
        <w:tc>
          <w:tcPr>
            <w:tcW w:w="3115" w:type="dxa"/>
            <w:vAlign w:val="center"/>
          </w:tcPr>
          <w:p w14:paraId="57B35334" w14:textId="095D263F" w:rsidR="006F724E" w:rsidRDefault="0073792D" w:rsidP="006F724E">
            <w:r>
              <w:t>Store/Centre Fire management and alarm system</w:t>
            </w:r>
          </w:p>
        </w:tc>
        <w:tc>
          <w:tcPr>
            <w:tcW w:w="3116" w:type="dxa"/>
            <w:vAlign w:val="center"/>
          </w:tcPr>
          <w:p w14:paraId="158BE62F" w14:textId="02F63EF8" w:rsidR="006F724E" w:rsidRDefault="0073792D" w:rsidP="006F724E">
            <w:r>
              <w:t>Training of chaplains on alarm procedures</w:t>
            </w:r>
          </w:p>
        </w:tc>
        <w:tc>
          <w:tcPr>
            <w:tcW w:w="1702" w:type="dxa"/>
            <w:vAlign w:val="center"/>
          </w:tcPr>
          <w:p w14:paraId="330A48F4" w14:textId="06E59C58" w:rsidR="006F724E" w:rsidRDefault="008C7485" w:rsidP="006F724E">
            <w:r>
              <w:t>Local team leader/ Centre Management</w:t>
            </w:r>
          </w:p>
        </w:tc>
        <w:tc>
          <w:tcPr>
            <w:tcW w:w="1288" w:type="dxa"/>
            <w:vAlign w:val="center"/>
          </w:tcPr>
          <w:p w14:paraId="125E0234" w14:textId="38FF29B8" w:rsidR="006F724E" w:rsidRDefault="00E83E3F" w:rsidP="006F724E">
            <w:r>
              <w:t>Annually</w:t>
            </w:r>
          </w:p>
        </w:tc>
      </w:tr>
      <w:tr w:rsidR="006F724E" w14:paraId="25B6AE44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048F1705" w14:textId="45C066E8" w:rsidR="006F724E" w:rsidRDefault="00F675A5" w:rsidP="006F724E">
            <w:r>
              <w:t>Electrical equipment, including lifts, escalators</w:t>
            </w:r>
          </w:p>
        </w:tc>
        <w:tc>
          <w:tcPr>
            <w:tcW w:w="2837" w:type="dxa"/>
            <w:vAlign w:val="center"/>
          </w:tcPr>
          <w:p w14:paraId="0072BEA3" w14:textId="069EDAA7" w:rsidR="006F724E" w:rsidRDefault="00F675A5" w:rsidP="006F724E">
            <w:r>
              <w:t>Entrapment in lifts; injury or death through electrical shock</w:t>
            </w:r>
          </w:p>
        </w:tc>
        <w:tc>
          <w:tcPr>
            <w:tcW w:w="3115" w:type="dxa"/>
            <w:vAlign w:val="center"/>
          </w:tcPr>
          <w:p w14:paraId="4D081FF2" w14:textId="0D280F4D" w:rsidR="008C7485" w:rsidRPr="008C7485" w:rsidRDefault="0073792D" w:rsidP="008C7485">
            <w:r>
              <w:t>Notices or correct use of lifts, escalators</w:t>
            </w:r>
            <w:r w:rsidR="008C7485">
              <w:t>.</w:t>
            </w:r>
            <w:r w:rsidR="000F4884">
              <w:t xml:space="preserve"> </w:t>
            </w:r>
            <w:r w:rsidR="008C7485">
              <w:t>Chaplains not to operate electrical equipment</w:t>
            </w:r>
          </w:p>
        </w:tc>
        <w:tc>
          <w:tcPr>
            <w:tcW w:w="3116" w:type="dxa"/>
            <w:vAlign w:val="center"/>
          </w:tcPr>
          <w:p w14:paraId="4BBE719D" w14:textId="71DE6D31" w:rsidR="006F724E" w:rsidRDefault="0073792D" w:rsidP="006F724E">
            <w:r>
              <w:t>Training of chaplains on alarm procedures</w:t>
            </w:r>
          </w:p>
        </w:tc>
        <w:tc>
          <w:tcPr>
            <w:tcW w:w="1702" w:type="dxa"/>
            <w:vAlign w:val="center"/>
          </w:tcPr>
          <w:p w14:paraId="64196C26" w14:textId="30404DCE" w:rsidR="006F724E" w:rsidRDefault="008C7485" w:rsidP="006F724E">
            <w:r>
              <w:t>Local team leader/ Centre Management</w:t>
            </w:r>
          </w:p>
        </w:tc>
        <w:tc>
          <w:tcPr>
            <w:tcW w:w="1288" w:type="dxa"/>
            <w:vAlign w:val="center"/>
          </w:tcPr>
          <w:p w14:paraId="3E56DF06" w14:textId="0EED8FE9" w:rsidR="006F724E" w:rsidRDefault="00E83E3F" w:rsidP="006F724E">
            <w:r>
              <w:t>Annually</w:t>
            </w:r>
          </w:p>
        </w:tc>
      </w:tr>
      <w:tr w:rsidR="00E60BF0" w14:paraId="448DC173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6FA69C1D" w14:textId="4D1FC1C2" w:rsidR="00E60BF0" w:rsidRDefault="00E60BF0" w:rsidP="00E60BF0">
            <w:r>
              <w:lastRenderedPageBreak/>
              <w:t>Exposure to all or some of the above whilst in non-public areas</w:t>
            </w:r>
          </w:p>
        </w:tc>
        <w:tc>
          <w:tcPr>
            <w:tcW w:w="2837" w:type="dxa"/>
            <w:vAlign w:val="center"/>
          </w:tcPr>
          <w:p w14:paraId="65BFFCA5" w14:textId="61D1B4A7" w:rsidR="00E60BF0" w:rsidRDefault="00E60BF0" w:rsidP="00E60BF0">
            <w:r>
              <w:t>As above</w:t>
            </w:r>
          </w:p>
        </w:tc>
        <w:tc>
          <w:tcPr>
            <w:tcW w:w="3115" w:type="dxa"/>
            <w:vAlign w:val="center"/>
          </w:tcPr>
          <w:p w14:paraId="114C2661" w14:textId="3895DBC1" w:rsidR="00E60BF0" w:rsidRDefault="00E60BF0" w:rsidP="00E60BF0">
            <w:r>
              <w:t>Restrict chaplain to public areas of shop(s)</w:t>
            </w:r>
          </w:p>
        </w:tc>
        <w:tc>
          <w:tcPr>
            <w:tcW w:w="3116" w:type="dxa"/>
            <w:vAlign w:val="center"/>
          </w:tcPr>
          <w:p w14:paraId="7243C2CC" w14:textId="77777777" w:rsidR="00E60BF0" w:rsidRDefault="00E60BF0" w:rsidP="00E60BF0">
            <w:r>
              <w:t>If invited by staff into non-public areas to:</w:t>
            </w:r>
          </w:p>
          <w:p w14:paraId="307DF1E4" w14:textId="734FCB8F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Receive H&amp;S briefing by staff and adhere to requirements (restricted areas etc)</w:t>
            </w:r>
          </w:p>
          <w:p w14:paraId="1A315FCF" w14:textId="77777777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Use PPE required.</w:t>
            </w:r>
          </w:p>
          <w:p w14:paraId="316901F3" w14:textId="26491C09" w:rsidR="00E60BF0" w:rsidRDefault="00E60BF0" w:rsidP="00E60BF0">
            <w:pPr>
              <w:pStyle w:val="ListParagraph"/>
              <w:numPr>
                <w:ilvl w:val="0"/>
                <w:numId w:val="1"/>
              </w:numPr>
              <w:ind w:left="321" w:hanging="283"/>
            </w:pPr>
            <w:r>
              <w:t>Sign in and out as required.</w:t>
            </w:r>
          </w:p>
        </w:tc>
        <w:tc>
          <w:tcPr>
            <w:tcW w:w="1702" w:type="dxa"/>
            <w:vAlign w:val="center"/>
          </w:tcPr>
          <w:p w14:paraId="247C8F49" w14:textId="6C86CC79" w:rsidR="00E60BF0" w:rsidRDefault="00E60BF0" w:rsidP="00E60BF0">
            <w:r>
              <w:t>Store Management/ Chaplain</w:t>
            </w:r>
          </w:p>
        </w:tc>
        <w:tc>
          <w:tcPr>
            <w:tcW w:w="1288" w:type="dxa"/>
            <w:vAlign w:val="center"/>
          </w:tcPr>
          <w:p w14:paraId="5991AC59" w14:textId="68BABB7D" w:rsidR="00E60BF0" w:rsidRDefault="00E83E3F" w:rsidP="00E60BF0">
            <w:r>
              <w:t>Annually</w:t>
            </w:r>
          </w:p>
        </w:tc>
      </w:tr>
      <w:tr w:rsidR="007B644A" w14:paraId="2C03E15E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695A3555" w14:textId="70796224" w:rsidR="007B644A" w:rsidRDefault="007B644A" w:rsidP="007B644A">
            <w:r>
              <w:t>Exposure to all or some of the above whilst moving between premises</w:t>
            </w:r>
            <w:r w:rsidR="00AD7A81">
              <w:t xml:space="preserve"> and to and from location</w:t>
            </w:r>
          </w:p>
        </w:tc>
        <w:tc>
          <w:tcPr>
            <w:tcW w:w="2837" w:type="dxa"/>
            <w:vAlign w:val="center"/>
          </w:tcPr>
          <w:p w14:paraId="44BCDEE9" w14:textId="24AA7334" w:rsidR="007B644A" w:rsidRDefault="007B644A" w:rsidP="007B644A">
            <w:r>
              <w:t>As above</w:t>
            </w:r>
          </w:p>
        </w:tc>
        <w:tc>
          <w:tcPr>
            <w:tcW w:w="3115" w:type="dxa"/>
            <w:vAlign w:val="center"/>
          </w:tcPr>
          <w:p w14:paraId="1CC0731A" w14:textId="17A62FD1" w:rsidR="007B644A" w:rsidRDefault="00851683" w:rsidP="007B644A">
            <w:r>
              <w:t>Using all provided</w:t>
            </w:r>
            <w:r w:rsidR="003E274D">
              <w:t xml:space="preserve"> </w:t>
            </w:r>
            <w:r>
              <w:t xml:space="preserve">separation of </w:t>
            </w:r>
            <w:r w:rsidR="003E274D">
              <w:t>pedestrians and vehicles, such as crossing roads at designated points</w:t>
            </w:r>
          </w:p>
        </w:tc>
        <w:tc>
          <w:tcPr>
            <w:tcW w:w="3116" w:type="dxa"/>
            <w:vAlign w:val="center"/>
          </w:tcPr>
          <w:p w14:paraId="1E0C79D9" w14:textId="449AA536" w:rsidR="007B644A" w:rsidRDefault="003E274D" w:rsidP="007B644A">
            <w:r>
              <w:t xml:space="preserve">Dynamic Risk Assessment of local conditions, and mitigation </w:t>
            </w:r>
            <w:r w:rsidR="00671586">
              <w:t>to avoid potential risks.</w:t>
            </w:r>
          </w:p>
        </w:tc>
        <w:tc>
          <w:tcPr>
            <w:tcW w:w="1702" w:type="dxa"/>
            <w:vAlign w:val="center"/>
          </w:tcPr>
          <w:p w14:paraId="5FAB45A8" w14:textId="36285EC8" w:rsidR="007B644A" w:rsidRDefault="002614E2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89C3757" w14:textId="4887C21A" w:rsidR="007B644A" w:rsidRDefault="002614E2" w:rsidP="007B644A">
            <w:r>
              <w:t>On each visit</w:t>
            </w:r>
          </w:p>
        </w:tc>
      </w:tr>
      <w:tr w:rsidR="007B644A" w14:paraId="607F70C9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2000FECE" w14:textId="505C4ABF" w:rsidR="007B644A" w:rsidRDefault="007B644A" w:rsidP="007B644A">
            <w:r>
              <w:t xml:space="preserve">Infection </w:t>
            </w:r>
          </w:p>
        </w:tc>
        <w:tc>
          <w:tcPr>
            <w:tcW w:w="2837" w:type="dxa"/>
            <w:vAlign w:val="center"/>
          </w:tcPr>
          <w:p w14:paraId="613BE559" w14:textId="7FAC676F" w:rsidR="007B644A" w:rsidRDefault="007B644A" w:rsidP="007B644A">
            <w:r>
              <w:t>Contracting disease (</w:t>
            </w:r>
            <w:proofErr w:type="gramStart"/>
            <w:r>
              <w:t>e.g.</w:t>
            </w:r>
            <w:proofErr w:type="gramEnd"/>
            <w:r>
              <w:t xml:space="preserve"> COVID-19) through airborne particles and contaminated surfaces</w:t>
            </w:r>
          </w:p>
        </w:tc>
        <w:tc>
          <w:tcPr>
            <w:tcW w:w="3115" w:type="dxa"/>
            <w:vAlign w:val="center"/>
          </w:tcPr>
          <w:p w14:paraId="51DA703B" w14:textId="14091CAA" w:rsidR="007B644A" w:rsidRDefault="007B644A" w:rsidP="007B644A">
            <w:r>
              <w:t>Government guidelines in public areas (social distancing, hygiene through hand washing)</w:t>
            </w:r>
          </w:p>
        </w:tc>
        <w:tc>
          <w:tcPr>
            <w:tcW w:w="3116" w:type="dxa"/>
            <w:vAlign w:val="center"/>
          </w:tcPr>
          <w:p w14:paraId="44106CA9" w14:textId="42CC7288" w:rsidR="007B644A" w:rsidRDefault="00AE47AD" w:rsidP="007B644A">
            <w:r>
              <w:t>If advised, u</w:t>
            </w:r>
            <w:r w:rsidR="007B644A">
              <w:t xml:space="preserve">se of PPE (Face coverings, hand gel) </w:t>
            </w:r>
            <w:r>
              <w:t xml:space="preserve">which can be </w:t>
            </w:r>
            <w:r w:rsidR="007B644A">
              <w:t>supplied by FWW</w:t>
            </w:r>
          </w:p>
        </w:tc>
        <w:tc>
          <w:tcPr>
            <w:tcW w:w="1702" w:type="dxa"/>
            <w:vAlign w:val="center"/>
          </w:tcPr>
          <w:p w14:paraId="45257872" w14:textId="7E3844A7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98A7A37" w14:textId="4FAEAA16" w:rsidR="007B644A" w:rsidRDefault="007B644A" w:rsidP="007B644A">
            <w:r>
              <w:t>On each visit</w:t>
            </w:r>
          </w:p>
        </w:tc>
      </w:tr>
      <w:tr w:rsidR="007B644A" w14:paraId="6CF912A1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2EC3527D" w14:textId="77777777" w:rsidR="007B644A" w:rsidRDefault="007B644A" w:rsidP="007B644A"/>
        </w:tc>
        <w:tc>
          <w:tcPr>
            <w:tcW w:w="2837" w:type="dxa"/>
            <w:vAlign w:val="center"/>
          </w:tcPr>
          <w:p w14:paraId="164047B9" w14:textId="77777777" w:rsidR="007B644A" w:rsidRDefault="007B644A" w:rsidP="007B644A"/>
        </w:tc>
        <w:tc>
          <w:tcPr>
            <w:tcW w:w="3115" w:type="dxa"/>
            <w:vAlign w:val="center"/>
          </w:tcPr>
          <w:p w14:paraId="3B0C5488" w14:textId="300371EA" w:rsidR="007B644A" w:rsidRDefault="007B644A" w:rsidP="007B644A">
            <w:r>
              <w:t>Government regulations in private businesses premises.</w:t>
            </w:r>
          </w:p>
        </w:tc>
        <w:tc>
          <w:tcPr>
            <w:tcW w:w="3116" w:type="dxa"/>
            <w:vAlign w:val="center"/>
          </w:tcPr>
          <w:p w14:paraId="6313B474" w14:textId="2FE06209" w:rsidR="007B644A" w:rsidRDefault="00AE47AD" w:rsidP="007B644A">
            <w:r>
              <w:t>If advised</w:t>
            </w:r>
            <w:r w:rsidR="004F4DAA">
              <w:t>, u</w:t>
            </w:r>
            <w:r w:rsidR="007B644A">
              <w:t xml:space="preserve">se of PPE (Face coverings, hand gel) </w:t>
            </w:r>
            <w:r w:rsidR="004F4DAA">
              <w:t xml:space="preserve">which can be </w:t>
            </w:r>
            <w:r w:rsidR="007B644A">
              <w:t>supplied by FWW</w:t>
            </w:r>
          </w:p>
        </w:tc>
        <w:tc>
          <w:tcPr>
            <w:tcW w:w="1702" w:type="dxa"/>
            <w:vAlign w:val="center"/>
          </w:tcPr>
          <w:p w14:paraId="05FEB82F" w14:textId="66AE25EA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17ECA816" w14:textId="41F16810" w:rsidR="007B644A" w:rsidRDefault="007B644A" w:rsidP="007B644A">
            <w:r w:rsidRPr="00B3150B">
              <w:t>On each visit</w:t>
            </w:r>
          </w:p>
        </w:tc>
      </w:tr>
      <w:tr w:rsidR="007B644A" w14:paraId="24917C73" w14:textId="77777777" w:rsidTr="00D23079">
        <w:trPr>
          <w:trHeight w:val="794"/>
        </w:trPr>
        <w:tc>
          <w:tcPr>
            <w:tcW w:w="2545" w:type="dxa"/>
            <w:vAlign w:val="center"/>
          </w:tcPr>
          <w:p w14:paraId="1031BAB4" w14:textId="77777777" w:rsidR="007B644A" w:rsidRDefault="007B644A" w:rsidP="007B644A"/>
        </w:tc>
        <w:tc>
          <w:tcPr>
            <w:tcW w:w="2837" w:type="dxa"/>
            <w:vAlign w:val="center"/>
          </w:tcPr>
          <w:p w14:paraId="5ED436EC" w14:textId="77777777" w:rsidR="007B644A" w:rsidRDefault="007B644A" w:rsidP="007B644A"/>
        </w:tc>
        <w:tc>
          <w:tcPr>
            <w:tcW w:w="3115" w:type="dxa"/>
            <w:vAlign w:val="center"/>
          </w:tcPr>
          <w:p w14:paraId="0E4BEA08" w14:textId="77777777" w:rsidR="007B644A" w:rsidRDefault="007B644A" w:rsidP="007B644A"/>
        </w:tc>
        <w:tc>
          <w:tcPr>
            <w:tcW w:w="3116" w:type="dxa"/>
            <w:vAlign w:val="center"/>
          </w:tcPr>
          <w:p w14:paraId="115DF6C5" w14:textId="6532076D" w:rsidR="007B644A" w:rsidRDefault="007B644A" w:rsidP="007B644A">
            <w:r>
              <w:t>Dynamic Risk Assessment of local conditions, and mitigation, including leaving the premises as required.</w:t>
            </w:r>
          </w:p>
        </w:tc>
        <w:tc>
          <w:tcPr>
            <w:tcW w:w="1702" w:type="dxa"/>
            <w:vAlign w:val="center"/>
          </w:tcPr>
          <w:p w14:paraId="5CD0B071" w14:textId="4B53C3BA" w:rsidR="007B644A" w:rsidRDefault="007B644A" w:rsidP="007B644A">
            <w:r>
              <w:t>Chaplain</w:t>
            </w:r>
          </w:p>
        </w:tc>
        <w:tc>
          <w:tcPr>
            <w:tcW w:w="1288" w:type="dxa"/>
            <w:vAlign w:val="center"/>
          </w:tcPr>
          <w:p w14:paraId="4D0DC6D3" w14:textId="67889C52" w:rsidR="007B644A" w:rsidRDefault="007B644A" w:rsidP="007B644A">
            <w:r w:rsidRPr="00B3150B">
              <w:t>On each visit</w:t>
            </w:r>
          </w:p>
        </w:tc>
      </w:tr>
    </w:tbl>
    <w:p w14:paraId="230DC33D" w14:textId="77777777" w:rsidR="00BB6AD1" w:rsidRDefault="00BB6AD1"/>
    <w:sectPr w:rsidR="00BB6AD1" w:rsidSect="00E76158">
      <w:headerReference w:type="default" r:id="rId10"/>
      <w:footerReference w:type="default" r:id="rId11"/>
      <w:pgSz w:w="16838" w:h="11906" w:orient="landscape"/>
      <w:pgMar w:top="1399" w:right="1080" w:bottom="567" w:left="1080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E7AF" w14:textId="77777777" w:rsidR="00CE0D52" w:rsidRDefault="00CE0D52" w:rsidP="006F724E">
      <w:pPr>
        <w:spacing w:after="0" w:line="240" w:lineRule="auto"/>
      </w:pPr>
      <w:r>
        <w:separator/>
      </w:r>
    </w:p>
  </w:endnote>
  <w:endnote w:type="continuationSeparator" w:id="0">
    <w:p w14:paraId="2E9D8B4F" w14:textId="77777777" w:rsidR="00CE0D52" w:rsidRDefault="00CE0D52" w:rsidP="006F724E">
      <w:pPr>
        <w:spacing w:after="0" w:line="240" w:lineRule="auto"/>
      </w:pPr>
      <w:r>
        <w:continuationSeparator/>
      </w:r>
    </w:p>
  </w:endnote>
  <w:endnote w:type="continuationNotice" w:id="1">
    <w:p w14:paraId="46458590" w14:textId="77777777" w:rsidR="00206154" w:rsidRDefault="00206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965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0811B" w14:textId="77777777" w:rsidR="008C7485" w:rsidRDefault="008C7485">
        <w:pPr>
          <w:pStyle w:val="Footer"/>
          <w:jc w:val="right"/>
        </w:pPr>
      </w:p>
      <w:p w14:paraId="70A2DEC4" w14:textId="1DC3F952" w:rsidR="008C7485" w:rsidRDefault="008C7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0B87C" w14:textId="77777777" w:rsidR="008C7485" w:rsidRDefault="008C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F5CF" w14:textId="77777777" w:rsidR="00CE0D52" w:rsidRDefault="00CE0D52" w:rsidP="006F724E">
      <w:pPr>
        <w:spacing w:after="0" w:line="240" w:lineRule="auto"/>
      </w:pPr>
      <w:r>
        <w:separator/>
      </w:r>
    </w:p>
  </w:footnote>
  <w:footnote w:type="continuationSeparator" w:id="0">
    <w:p w14:paraId="6104F28A" w14:textId="77777777" w:rsidR="00CE0D52" w:rsidRDefault="00CE0D52" w:rsidP="006F724E">
      <w:pPr>
        <w:spacing w:after="0" w:line="240" w:lineRule="auto"/>
      </w:pPr>
      <w:r>
        <w:continuationSeparator/>
      </w:r>
    </w:p>
  </w:footnote>
  <w:footnote w:type="continuationNotice" w:id="1">
    <w:p w14:paraId="6594E875" w14:textId="77777777" w:rsidR="00206154" w:rsidRDefault="00206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C189" w14:textId="43A7712B" w:rsidR="006F724E" w:rsidRDefault="006F724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DFE255" wp14:editId="767778BE">
          <wp:simplePos x="0" y="0"/>
          <wp:positionH relativeFrom="margin">
            <wp:align>right</wp:align>
          </wp:positionH>
          <wp:positionV relativeFrom="paragraph">
            <wp:posOffset>9425</wp:posOffset>
          </wp:positionV>
          <wp:extent cx="1924685" cy="592455"/>
          <wp:effectExtent l="0" t="0" r="0" b="0"/>
          <wp:wrapNone/>
          <wp:docPr id="38" name="Picture 3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W2c2c_sm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24E">
      <w:rPr>
        <w:sz w:val="36"/>
        <w:szCs w:val="36"/>
      </w:rPr>
      <w:t>Chaplaincy Risk Assessment</w:t>
    </w:r>
  </w:p>
  <w:p w14:paraId="09AD4462" w14:textId="54B024DC" w:rsidR="006F724E" w:rsidRDefault="006F724E">
    <w:pPr>
      <w:pStyle w:val="Header"/>
      <w:rPr>
        <w:noProof/>
      </w:rPr>
    </w:pPr>
    <w:r>
      <w:rPr>
        <w:noProof/>
      </w:rPr>
      <w:t>For single or multiple sites, such as shopping centres, where sites and the risks associated with them are similar.</w:t>
    </w:r>
  </w:p>
  <w:p w14:paraId="0482E1F2" w14:textId="2C22A21C" w:rsidR="00E76158" w:rsidRDefault="00E76158">
    <w:pPr>
      <w:pStyle w:val="Header"/>
      <w:rPr>
        <w:noProof/>
      </w:rPr>
    </w:pPr>
  </w:p>
  <w:p w14:paraId="47B1D18E" w14:textId="77777777" w:rsidR="00E76158" w:rsidRPr="006F724E" w:rsidRDefault="00E76158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45FB"/>
    <w:multiLevelType w:val="hybridMultilevel"/>
    <w:tmpl w:val="F896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5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1"/>
    <w:rsid w:val="00014591"/>
    <w:rsid w:val="00016381"/>
    <w:rsid w:val="0002353B"/>
    <w:rsid w:val="00070CB7"/>
    <w:rsid w:val="000C2F87"/>
    <w:rsid w:val="000F4884"/>
    <w:rsid w:val="00106B58"/>
    <w:rsid w:val="001B4B56"/>
    <w:rsid w:val="001D04EC"/>
    <w:rsid w:val="00206154"/>
    <w:rsid w:val="00211C7E"/>
    <w:rsid w:val="002614E2"/>
    <w:rsid w:val="003360C2"/>
    <w:rsid w:val="003E274D"/>
    <w:rsid w:val="00460507"/>
    <w:rsid w:val="00461D08"/>
    <w:rsid w:val="00480EBA"/>
    <w:rsid w:val="00481F9F"/>
    <w:rsid w:val="00491400"/>
    <w:rsid w:val="004C1E14"/>
    <w:rsid w:val="004E1742"/>
    <w:rsid w:val="004E4F22"/>
    <w:rsid w:val="004F4DAA"/>
    <w:rsid w:val="005724A8"/>
    <w:rsid w:val="005760F4"/>
    <w:rsid w:val="005842DB"/>
    <w:rsid w:val="00593C3A"/>
    <w:rsid w:val="005C67A1"/>
    <w:rsid w:val="005D5587"/>
    <w:rsid w:val="005F71D8"/>
    <w:rsid w:val="00671586"/>
    <w:rsid w:val="00694331"/>
    <w:rsid w:val="006C260E"/>
    <w:rsid w:val="006E145E"/>
    <w:rsid w:val="006F724E"/>
    <w:rsid w:val="007137D8"/>
    <w:rsid w:val="007172B8"/>
    <w:rsid w:val="0073792D"/>
    <w:rsid w:val="0074145E"/>
    <w:rsid w:val="007466B5"/>
    <w:rsid w:val="007524E8"/>
    <w:rsid w:val="007647AA"/>
    <w:rsid w:val="007B644A"/>
    <w:rsid w:val="0080502F"/>
    <w:rsid w:val="00826965"/>
    <w:rsid w:val="00833527"/>
    <w:rsid w:val="008368A3"/>
    <w:rsid w:val="00851683"/>
    <w:rsid w:val="00851B9B"/>
    <w:rsid w:val="008A74C0"/>
    <w:rsid w:val="008C7485"/>
    <w:rsid w:val="00915E10"/>
    <w:rsid w:val="00935E5C"/>
    <w:rsid w:val="0097692A"/>
    <w:rsid w:val="00996F08"/>
    <w:rsid w:val="009F31A1"/>
    <w:rsid w:val="00A42452"/>
    <w:rsid w:val="00A42585"/>
    <w:rsid w:val="00A51533"/>
    <w:rsid w:val="00A750B1"/>
    <w:rsid w:val="00AC63A5"/>
    <w:rsid w:val="00AC6A97"/>
    <w:rsid w:val="00AD7A81"/>
    <w:rsid w:val="00AE47AD"/>
    <w:rsid w:val="00AE595E"/>
    <w:rsid w:val="00AF66CF"/>
    <w:rsid w:val="00B00F93"/>
    <w:rsid w:val="00B14EC2"/>
    <w:rsid w:val="00B3586A"/>
    <w:rsid w:val="00B362AF"/>
    <w:rsid w:val="00B52618"/>
    <w:rsid w:val="00B53A61"/>
    <w:rsid w:val="00BA225C"/>
    <w:rsid w:val="00BA57F9"/>
    <w:rsid w:val="00BB02F1"/>
    <w:rsid w:val="00BB6AD1"/>
    <w:rsid w:val="00BE3F8D"/>
    <w:rsid w:val="00BE6E97"/>
    <w:rsid w:val="00C45561"/>
    <w:rsid w:val="00C73B4A"/>
    <w:rsid w:val="00CE0D52"/>
    <w:rsid w:val="00CE52DA"/>
    <w:rsid w:val="00D23079"/>
    <w:rsid w:val="00D5647C"/>
    <w:rsid w:val="00DA6F26"/>
    <w:rsid w:val="00DE17B4"/>
    <w:rsid w:val="00E41110"/>
    <w:rsid w:val="00E60BF0"/>
    <w:rsid w:val="00E735C5"/>
    <w:rsid w:val="00E76158"/>
    <w:rsid w:val="00E83E3F"/>
    <w:rsid w:val="00E974EE"/>
    <w:rsid w:val="00EC576A"/>
    <w:rsid w:val="00F30B5B"/>
    <w:rsid w:val="00F675A5"/>
    <w:rsid w:val="00FA5182"/>
    <w:rsid w:val="00FA715E"/>
    <w:rsid w:val="00FD354B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5450D5"/>
  <w15:chartTrackingRefBased/>
  <w15:docId w15:val="{1C9BF479-9FFB-45B2-BFD9-90500E62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72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4E"/>
  </w:style>
  <w:style w:type="paragraph" w:styleId="Footer">
    <w:name w:val="footer"/>
    <w:basedOn w:val="Normal"/>
    <w:link w:val="FooterChar"/>
    <w:uiPriority w:val="99"/>
    <w:unhideWhenUsed/>
    <w:rsid w:val="006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4E"/>
  </w:style>
  <w:style w:type="paragraph" w:styleId="ListParagraph">
    <w:name w:val="List Paragraph"/>
    <w:basedOn w:val="Normal"/>
    <w:uiPriority w:val="34"/>
    <w:qFormat/>
    <w:rsid w:val="0073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1A52D2CA8348926C565859814F9F" ma:contentTypeVersion="16" ma:contentTypeDescription="Create a new document." ma:contentTypeScope="" ma:versionID="515cc5b5ca6e4d119f66086b8949e02d">
  <xsd:schema xmlns:xsd="http://www.w3.org/2001/XMLSchema" xmlns:xs="http://www.w3.org/2001/XMLSchema" xmlns:p="http://schemas.microsoft.com/office/2006/metadata/properties" xmlns:ns2="e7cb90d0-d81c-4920-bdec-f58e299a8138" xmlns:ns3="9c4d25bb-3242-48cb-89b7-ba66a96fd3f5" targetNamespace="http://schemas.microsoft.com/office/2006/metadata/properties" ma:root="true" ma:fieldsID="9149407fbc55eb5abe3d02f17a0b4aa8" ns2:_="" ns3:_="">
    <xsd:import namespace="e7cb90d0-d81c-4920-bdec-f58e299a8138"/>
    <xsd:import namespace="9c4d25bb-3242-48cb-89b7-ba66a96fd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b90d0-d81c-4920-bdec-f58e299a8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b193f-b9f8-4385-8e08-9d0a76e55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d25bb-3242-48cb-89b7-ba66a96f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d0886-e8db-421a-a523-fba23fd806c9}" ma:internalName="TaxCatchAll" ma:showField="CatchAllData" ma:web="9c4d25bb-3242-48cb-89b7-ba66a96fd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4d25bb-3242-48cb-89b7-ba66a96fd3f5">
      <UserInfo>
        <DisplayName/>
        <AccountId xsi:nil="true"/>
        <AccountType/>
      </UserInfo>
    </SharedWithUsers>
    <lcf76f155ced4ddcb4097134ff3c332f xmlns="e7cb90d0-d81c-4920-bdec-f58e299a8138">
      <Terms xmlns="http://schemas.microsoft.com/office/infopath/2007/PartnerControls"/>
    </lcf76f155ced4ddcb4097134ff3c332f>
    <TaxCatchAll xmlns="9c4d25bb-3242-48cb-89b7-ba66a96fd3f5" xsi:nil="true"/>
  </documentManagement>
</p:properties>
</file>

<file path=customXml/itemProps1.xml><?xml version="1.0" encoding="utf-8"?>
<ds:datastoreItem xmlns:ds="http://schemas.openxmlformats.org/officeDocument/2006/customXml" ds:itemID="{8F65DEAE-56F4-4908-9A43-E87DE59F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85E30-803D-40CE-BE41-E781732CC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b90d0-d81c-4920-bdec-f58e299a8138"/>
    <ds:schemaRef ds:uri="9c4d25bb-3242-48cb-89b7-ba66a96fd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3D024-D4FE-46D1-8420-0FA19885C3BD}">
  <ds:schemaRefs>
    <ds:schemaRef ds:uri="http://schemas.microsoft.com/office/2006/metadata/properties"/>
    <ds:schemaRef ds:uri="http://schemas.microsoft.com/office/infopath/2007/PartnerControls"/>
    <ds:schemaRef ds:uri="9c4d25bb-3242-48cb-89b7-ba66a96fd3f5"/>
    <ds:schemaRef ds:uri="e7cb90d0-d81c-4920-bdec-f58e299a8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Johnson</dc:creator>
  <cp:keywords/>
  <dc:description/>
  <cp:lastModifiedBy>Alison Sandham</cp:lastModifiedBy>
  <cp:revision>5</cp:revision>
  <dcterms:created xsi:type="dcterms:W3CDTF">2023-05-30T10:25:00Z</dcterms:created>
  <dcterms:modified xsi:type="dcterms:W3CDTF">2023-05-30T10:34:00Z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0x0101007E201A52D2CA8348926C565859814F9F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